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B4EF6" w14:textId="77777777" w:rsidR="00507598" w:rsidRPr="001E79A8" w:rsidRDefault="00507598" w:rsidP="008964F8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  <w:bookmarkStart w:id="0" w:name="z6"/>
    </w:p>
    <w:p w14:paraId="50E10869" w14:textId="77777777" w:rsidR="008964F8" w:rsidRPr="001E79A8" w:rsidRDefault="008964F8" w:rsidP="008964F8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1E79A8">
        <w:rPr>
          <w:rFonts w:ascii="Times New Roman" w:hAnsi="Times New Roman" w:cs="Times New Roman"/>
          <w:sz w:val="28"/>
          <w:szCs w:val="28"/>
        </w:rPr>
        <w:t xml:space="preserve">Приложение 1 к приказу </w:t>
      </w:r>
    </w:p>
    <w:p w14:paraId="640C8433" w14:textId="77777777" w:rsidR="008964F8" w:rsidRDefault="008964F8" w:rsidP="008964F8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1E79A8">
        <w:rPr>
          <w:rFonts w:ascii="Times New Roman" w:hAnsi="Times New Roman" w:cs="Times New Roman"/>
          <w:sz w:val="28"/>
          <w:szCs w:val="28"/>
        </w:rPr>
        <w:tab/>
      </w:r>
    </w:p>
    <w:p w14:paraId="4F38937C" w14:textId="77777777" w:rsidR="007B273B" w:rsidRPr="001E79A8" w:rsidRDefault="007B273B" w:rsidP="008964F8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14:paraId="487ED8A8" w14:textId="77777777" w:rsidR="007B6B31" w:rsidRPr="001E79A8" w:rsidRDefault="00501543" w:rsidP="00734002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z16"/>
      <w:r w:rsidRPr="001E79A8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="007B6B31" w:rsidRPr="001E79A8">
        <w:rPr>
          <w:rFonts w:ascii="Times New Roman" w:hAnsi="Times New Roman" w:cs="Times New Roman"/>
          <w:b/>
          <w:bCs/>
          <w:sz w:val="28"/>
          <w:szCs w:val="28"/>
        </w:rPr>
        <w:t xml:space="preserve"> определения </w:t>
      </w:r>
      <w:r w:rsidRPr="001E79A8">
        <w:rPr>
          <w:rFonts w:ascii="Times New Roman" w:hAnsi="Times New Roman" w:cs="Times New Roman"/>
          <w:b/>
          <w:bCs/>
          <w:sz w:val="28"/>
          <w:szCs w:val="28"/>
        </w:rPr>
        <w:t>объектов налогообложения и (или) объектов, связанных с налогообложением, косвенным методом</w:t>
      </w:r>
    </w:p>
    <w:p w14:paraId="454A925A" w14:textId="77777777" w:rsidR="007B6B31" w:rsidRDefault="007B6B31" w:rsidP="00734002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DD610F" w14:textId="77777777" w:rsidR="007B273B" w:rsidRPr="001E79A8" w:rsidRDefault="007B273B" w:rsidP="00734002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E15889" w14:textId="77777777" w:rsidR="007B6B31" w:rsidRPr="001E79A8" w:rsidRDefault="007B6B31" w:rsidP="00734002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z17"/>
      <w:bookmarkEnd w:id="1"/>
      <w:r w:rsidRPr="001E79A8">
        <w:rPr>
          <w:rFonts w:ascii="Times New Roman" w:hAnsi="Times New Roman" w:cs="Times New Roman"/>
          <w:b/>
          <w:bCs/>
          <w:sz w:val="28"/>
          <w:szCs w:val="28"/>
        </w:rPr>
        <w:t>Глава 1. Общие положения</w:t>
      </w:r>
    </w:p>
    <w:p w14:paraId="430E62AD" w14:textId="77777777" w:rsidR="00734002" w:rsidRPr="001E79A8" w:rsidRDefault="00734002" w:rsidP="00734002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EC57B3" w14:textId="77777777" w:rsidR="007B273B" w:rsidRDefault="007B6B31" w:rsidP="009639ED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3" w:name="z18"/>
      <w:bookmarkEnd w:id="2"/>
      <w:r w:rsidRPr="001E79A8">
        <w:rPr>
          <w:rFonts w:ascii="Times New Roman" w:hAnsi="Times New Roman" w:cs="Times New Roman"/>
          <w:sz w:val="28"/>
          <w:szCs w:val="28"/>
        </w:rPr>
        <w:t>Настоящи</w:t>
      </w:r>
      <w:r w:rsidR="00501543" w:rsidRPr="001E79A8">
        <w:rPr>
          <w:rFonts w:ascii="Times New Roman" w:hAnsi="Times New Roman" w:cs="Times New Roman"/>
          <w:sz w:val="28"/>
          <w:szCs w:val="28"/>
        </w:rPr>
        <w:t>е</w:t>
      </w:r>
      <w:r w:rsidRPr="001E79A8">
        <w:rPr>
          <w:rFonts w:ascii="Times New Roman" w:hAnsi="Times New Roman" w:cs="Times New Roman"/>
          <w:sz w:val="28"/>
          <w:szCs w:val="28"/>
        </w:rPr>
        <w:t xml:space="preserve"> </w:t>
      </w:r>
      <w:r w:rsidR="00501543" w:rsidRPr="001E79A8">
        <w:rPr>
          <w:rFonts w:ascii="Times New Roman" w:hAnsi="Times New Roman" w:cs="Times New Roman"/>
          <w:sz w:val="28"/>
          <w:szCs w:val="28"/>
        </w:rPr>
        <w:t>Правила</w:t>
      </w:r>
      <w:r w:rsidRPr="001E79A8">
        <w:rPr>
          <w:rFonts w:ascii="Times New Roman" w:hAnsi="Times New Roman" w:cs="Times New Roman"/>
          <w:sz w:val="28"/>
          <w:szCs w:val="28"/>
        </w:rPr>
        <w:t xml:space="preserve"> определения </w:t>
      </w:r>
      <w:proofErr w:type="gramStart"/>
      <w:r w:rsidRPr="001E79A8">
        <w:rPr>
          <w:rFonts w:ascii="Times New Roman" w:eastAsia="Times New Roman" w:hAnsi="Times New Roman" w:cs="Times New Roman"/>
          <w:sz w:val="28"/>
          <w:szCs w:val="28"/>
        </w:rPr>
        <w:t xml:space="preserve">объектов </w:t>
      </w:r>
      <w:r w:rsidR="007B27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79A8">
        <w:rPr>
          <w:rFonts w:ascii="Times New Roman" w:eastAsia="Times New Roman" w:hAnsi="Times New Roman" w:cs="Times New Roman"/>
          <w:sz w:val="28"/>
          <w:szCs w:val="28"/>
        </w:rPr>
        <w:t>налогообложения</w:t>
      </w:r>
      <w:proofErr w:type="gramEnd"/>
      <w:r w:rsidRPr="001E79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73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B273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7B273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7B273B">
        <w:rPr>
          <w:rFonts w:ascii="Times New Roman" w:eastAsia="Times New Roman" w:hAnsi="Times New Roman" w:cs="Times New Roman"/>
          <w:sz w:val="28"/>
          <w:szCs w:val="28"/>
        </w:rPr>
        <w:t>(или)</w:t>
      </w:r>
    </w:p>
    <w:p w14:paraId="1AED2122" w14:textId="77777777" w:rsidR="009639ED" w:rsidRPr="007B273B" w:rsidRDefault="007B6B31" w:rsidP="007B273B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7B273B">
        <w:rPr>
          <w:rFonts w:ascii="Times New Roman" w:eastAsia="Times New Roman" w:hAnsi="Times New Roman" w:cs="Times New Roman"/>
          <w:sz w:val="28"/>
          <w:szCs w:val="28"/>
        </w:rPr>
        <w:t>объектов, связанных с налогообложением, косвенным методом</w:t>
      </w:r>
      <w:r w:rsidRPr="007B273B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01543" w:rsidRPr="007B273B">
        <w:rPr>
          <w:rFonts w:ascii="Times New Roman" w:hAnsi="Times New Roman" w:cs="Times New Roman"/>
          <w:sz w:val="28"/>
          <w:szCs w:val="28"/>
        </w:rPr>
        <w:t>Правила</w:t>
      </w:r>
      <w:r w:rsidRPr="007B273B">
        <w:rPr>
          <w:rFonts w:ascii="Times New Roman" w:hAnsi="Times New Roman" w:cs="Times New Roman"/>
          <w:sz w:val="28"/>
          <w:szCs w:val="28"/>
        </w:rPr>
        <w:t xml:space="preserve">) разработаны в соответствии </w:t>
      </w:r>
      <w:r w:rsidR="00553DC6" w:rsidRPr="007B273B">
        <w:rPr>
          <w:rFonts w:ascii="Times New Roman" w:hAnsi="Times New Roman" w:cs="Times New Roman"/>
          <w:sz w:val="28"/>
          <w:szCs w:val="28"/>
        </w:rPr>
        <w:t xml:space="preserve">с пунктом 5 </w:t>
      </w:r>
      <w:r w:rsidRPr="007B273B">
        <w:rPr>
          <w:rFonts w:ascii="Times New Roman" w:hAnsi="Times New Roman" w:cs="Times New Roman"/>
          <w:sz w:val="28"/>
          <w:szCs w:val="28"/>
        </w:rPr>
        <w:t>стат</w:t>
      </w:r>
      <w:r w:rsidR="001E79A8" w:rsidRPr="007B273B">
        <w:rPr>
          <w:rFonts w:ascii="Times New Roman" w:hAnsi="Times New Roman" w:cs="Times New Roman"/>
          <w:sz w:val="28"/>
          <w:szCs w:val="28"/>
        </w:rPr>
        <w:t>ь</w:t>
      </w:r>
      <w:r w:rsidR="00553DC6" w:rsidRPr="007B273B">
        <w:rPr>
          <w:rFonts w:ascii="Times New Roman" w:hAnsi="Times New Roman" w:cs="Times New Roman"/>
          <w:sz w:val="28"/>
          <w:szCs w:val="28"/>
        </w:rPr>
        <w:t>и</w:t>
      </w:r>
      <w:r w:rsidRPr="007B273B">
        <w:rPr>
          <w:rFonts w:ascii="Times New Roman" w:hAnsi="Times New Roman" w:cs="Times New Roman"/>
          <w:sz w:val="28"/>
          <w:szCs w:val="28"/>
        </w:rPr>
        <w:t xml:space="preserve"> 173 Налогового кодекса Республики Казахстан (далее – Налоговый кодекс)</w:t>
      </w:r>
      <w:r w:rsidR="001E79A8" w:rsidRPr="007B273B">
        <w:rPr>
          <w:rFonts w:ascii="Times New Roman" w:hAnsi="Times New Roman" w:cs="Times New Roman"/>
          <w:sz w:val="28"/>
          <w:szCs w:val="28"/>
        </w:rPr>
        <w:t xml:space="preserve"> </w:t>
      </w:r>
      <w:r w:rsidR="007B273B" w:rsidRPr="007B273B">
        <w:rPr>
          <w:rFonts w:ascii="Times New Roman" w:hAnsi="Times New Roman" w:cs="Times New Roman"/>
          <w:sz w:val="28"/>
          <w:szCs w:val="28"/>
        </w:rPr>
        <w:t>и определяют порядок определения</w:t>
      </w:r>
      <w:r w:rsidR="001E79A8" w:rsidRPr="007B273B">
        <w:rPr>
          <w:rFonts w:ascii="Times New Roman" w:hAnsi="Times New Roman" w:cs="Times New Roman"/>
          <w:sz w:val="28"/>
          <w:szCs w:val="28"/>
        </w:rPr>
        <w:t xml:space="preserve"> объектов налогообложения и (или) объектов, связанных с налогообложением, косвенным методом.</w:t>
      </w:r>
    </w:p>
    <w:p w14:paraId="161CC42F" w14:textId="77777777" w:rsidR="007B6B31" w:rsidRPr="001E79A8" w:rsidRDefault="009639ED" w:rsidP="009639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9A8">
        <w:rPr>
          <w:rFonts w:ascii="Times New Roman" w:hAnsi="Times New Roman" w:cs="Times New Roman"/>
          <w:sz w:val="28"/>
          <w:szCs w:val="28"/>
        </w:rPr>
        <w:t xml:space="preserve">2. </w:t>
      </w:r>
      <w:r w:rsidR="007B6B31" w:rsidRPr="001E79A8">
        <w:rPr>
          <w:rFonts w:ascii="Times New Roman" w:hAnsi="Times New Roman" w:cs="Times New Roman"/>
          <w:sz w:val="28"/>
          <w:szCs w:val="28"/>
        </w:rPr>
        <w:t xml:space="preserve"> </w:t>
      </w:r>
      <w:r w:rsidRPr="001E79A8">
        <w:rPr>
          <w:rFonts w:ascii="Times New Roman" w:hAnsi="Times New Roman" w:cs="Times New Roman"/>
          <w:sz w:val="28"/>
          <w:szCs w:val="28"/>
        </w:rPr>
        <w:t>При нарушении</w:t>
      </w:r>
      <w:r w:rsidR="00116863" w:rsidRPr="001E79A8">
        <w:rPr>
          <w:rFonts w:ascii="Times New Roman" w:hAnsi="Times New Roman" w:cs="Times New Roman"/>
          <w:sz w:val="28"/>
          <w:szCs w:val="28"/>
        </w:rPr>
        <w:t xml:space="preserve"> поряд</w:t>
      </w:r>
      <w:r w:rsidRPr="001E79A8">
        <w:rPr>
          <w:rFonts w:ascii="Times New Roman" w:hAnsi="Times New Roman" w:cs="Times New Roman"/>
          <w:sz w:val="28"/>
          <w:szCs w:val="28"/>
        </w:rPr>
        <w:t xml:space="preserve">ка ведения учета, при утрате или </w:t>
      </w:r>
      <w:r w:rsidR="00116863" w:rsidRPr="001E79A8">
        <w:rPr>
          <w:rFonts w:ascii="Times New Roman" w:hAnsi="Times New Roman" w:cs="Times New Roman"/>
          <w:sz w:val="28"/>
          <w:szCs w:val="28"/>
        </w:rPr>
        <w:t>уничтожении учетной документации, при определении дохода физического лица органы</w:t>
      </w:r>
      <w:r w:rsidR="00553DC6" w:rsidRPr="001E79A8">
        <w:rPr>
          <w:rFonts w:ascii="Times New Roman" w:hAnsi="Times New Roman" w:cs="Times New Roman"/>
          <w:sz w:val="28"/>
          <w:szCs w:val="28"/>
        </w:rPr>
        <w:t xml:space="preserve"> государственных доходов </w:t>
      </w:r>
      <w:r w:rsidR="00501543" w:rsidRPr="001E79A8">
        <w:rPr>
          <w:rFonts w:ascii="Times New Roman" w:hAnsi="Times New Roman" w:cs="Times New Roman"/>
          <w:sz w:val="28"/>
          <w:szCs w:val="28"/>
        </w:rPr>
        <w:t xml:space="preserve">и </w:t>
      </w:r>
      <w:r w:rsidR="00116863" w:rsidRPr="001E79A8">
        <w:rPr>
          <w:rFonts w:ascii="Times New Roman" w:hAnsi="Times New Roman" w:cs="Times New Roman"/>
          <w:sz w:val="28"/>
          <w:szCs w:val="28"/>
        </w:rPr>
        <w:t xml:space="preserve">определяют </w:t>
      </w:r>
      <w:r w:rsidR="00501543" w:rsidRPr="001E79A8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116863" w:rsidRPr="001E79A8">
        <w:rPr>
          <w:rFonts w:ascii="Times New Roman" w:hAnsi="Times New Roman" w:cs="Times New Roman"/>
          <w:sz w:val="28"/>
          <w:szCs w:val="28"/>
        </w:rPr>
        <w:t>объект</w:t>
      </w:r>
      <w:r w:rsidR="00501543" w:rsidRPr="001E79A8">
        <w:rPr>
          <w:rFonts w:ascii="Times New Roman" w:hAnsi="Times New Roman" w:cs="Times New Roman"/>
          <w:sz w:val="28"/>
          <w:szCs w:val="28"/>
        </w:rPr>
        <w:t>ов</w:t>
      </w:r>
      <w:r w:rsidR="00116863" w:rsidRPr="001E79A8">
        <w:rPr>
          <w:rFonts w:ascii="Times New Roman" w:hAnsi="Times New Roman" w:cs="Times New Roman"/>
          <w:sz w:val="28"/>
          <w:szCs w:val="28"/>
        </w:rPr>
        <w:t xml:space="preserve"> налогообложения и (или) объекты, связанные с налогообложением, на основе косвенных методов (активов, имущества, обязательств, оборота, доходов, затрат, расходов).</w:t>
      </w:r>
    </w:p>
    <w:p w14:paraId="689F06B4" w14:textId="77777777" w:rsidR="007B6B31" w:rsidRPr="001E79A8" w:rsidRDefault="00501543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z19"/>
      <w:bookmarkEnd w:id="3"/>
      <w:r w:rsidRPr="001E79A8">
        <w:rPr>
          <w:rFonts w:ascii="Times New Roman" w:hAnsi="Times New Roman" w:cs="Times New Roman"/>
          <w:sz w:val="28"/>
          <w:szCs w:val="28"/>
        </w:rPr>
        <w:t>3</w:t>
      </w:r>
      <w:r w:rsidR="007B6B31" w:rsidRPr="001E79A8">
        <w:rPr>
          <w:rFonts w:ascii="Times New Roman" w:hAnsi="Times New Roman" w:cs="Times New Roman"/>
          <w:sz w:val="28"/>
          <w:szCs w:val="28"/>
        </w:rPr>
        <w:t xml:space="preserve">. </w:t>
      </w:r>
      <w:r w:rsidR="00116863" w:rsidRPr="001E79A8">
        <w:rPr>
          <w:rFonts w:ascii="Times New Roman" w:eastAsia="Times New Roman" w:hAnsi="Times New Roman" w:cs="Times New Roman"/>
          <w:sz w:val="28"/>
          <w:szCs w:val="28"/>
        </w:rPr>
        <w:t xml:space="preserve">Под косвенным методом определения объектов налогообложения и (или) объектов, связанных с налогообложением, понимается определение сумм налогов и платежей в бюджет на основе оценки активов, имущества, обязательств, доходов, оборота, расходов, а также оценки других объектов налогообложения и (или) объектов, связанных с налогообложением, принимаемых для расчета налогового обязательства относительно конкретного налога и платежа в бюджет в соответствии с </w:t>
      </w:r>
      <w:r w:rsidRPr="001E79A8">
        <w:rPr>
          <w:rFonts w:ascii="Times New Roman" w:eastAsia="Times New Roman" w:hAnsi="Times New Roman" w:cs="Times New Roman"/>
          <w:sz w:val="28"/>
          <w:szCs w:val="28"/>
        </w:rPr>
        <w:t>Налоговым</w:t>
      </w:r>
      <w:r w:rsidR="00116863" w:rsidRPr="001E79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79A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116863" w:rsidRPr="001E79A8">
        <w:rPr>
          <w:rFonts w:ascii="Times New Roman" w:eastAsia="Times New Roman" w:hAnsi="Times New Roman" w:cs="Times New Roman"/>
          <w:sz w:val="28"/>
          <w:szCs w:val="28"/>
        </w:rPr>
        <w:t>одексом.</w:t>
      </w:r>
    </w:p>
    <w:p w14:paraId="37D11A1B" w14:textId="77777777" w:rsidR="007B6B31" w:rsidRPr="001E79A8" w:rsidRDefault="00501543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z20"/>
      <w:bookmarkEnd w:id="4"/>
      <w:r w:rsidRPr="001E79A8">
        <w:rPr>
          <w:rFonts w:ascii="Times New Roman" w:hAnsi="Times New Roman" w:cs="Times New Roman"/>
          <w:sz w:val="28"/>
          <w:szCs w:val="28"/>
        </w:rPr>
        <w:t>4</w:t>
      </w:r>
      <w:r w:rsidR="007B6B31" w:rsidRPr="001E79A8">
        <w:rPr>
          <w:rFonts w:ascii="Times New Roman" w:hAnsi="Times New Roman" w:cs="Times New Roman"/>
          <w:sz w:val="28"/>
          <w:szCs w:val="28"/>
        </w:rPr>
        <w:t>. Действия настоящ</w:t>
      </w:r>
      <w:r w:rsidRPr="001E79A8">
        <w:rPr>
          <w:rFonts w:ascii="Times New Roman" w:hAnsi="Times New Roman" w:cs="Times New Roman"/>
          <w:sz w:val="28"/>
          <w:szCs w:val="28"/>
        </w:rPr>
        <w:t>их</w:t>
      </w:r>
      <w:r w:rsidR="007B6B31" w:rsidRPr="001E79A8">
        <w:rPr>
          <w:rFonts w:ascii="Times New Roman" w:hAnsi="Times New Roman" w:cs="Times New Roman"/>
          <w:sz w:val="28"/>
          <w:szCs w:val="28"/>
        </w:rPr>
        <w:t xml:space="preserve"> </w:t>
      </w:r>
      <w:r w:rsidRPr="001E79A8">
        <w:rPr>
          <w:rFonts w:ascii="Times New Roman" w:hAnsi="Times New Roman" w:cs="Times New Roman"/>
          <w:sz w:val="28"/>
          <w:szCs w:val="28"/>
        </w:rPr>
        <w:t>Правил</w:t>
      </w:r>
      <w:r w:rsidR="007B6B31" w:rsidRPr="001E79A8">
        <w:rPr>
          <w:rFonts w:ascii="Times New Roman" w:hAnsi="Times New Roman" w:cs="Times New Roman"/>
          <w:sz w:val="28"/>
          <w:szCs w:val="28"/>
        </w:rPr>
        <w:t xml:space="preserve"> не применяются в отношении физического лица, состоявшего на регистрационном учете в качестве индивидуального предпринимателя, </w:t>
      </w:r>
      <w:r w:rsidRPr="001E79A8">
        <w:rPr>
          <w:rFonts w:ascii="Times New Roman" w:hAnsi="Times New Roman" w:cs="Times New Roman"/>
          <w:sz w:val="28"/>
          <w:szCs w:val="28"/>
        </w:rPr>
        <w:t>лица,</w:t>
      </w:r>
      <w:r w:rsidR="007B6B31" w:rsidRPr="001E79A8">
        <w:rPr>
          <w:rFonts w:ascii="Times New Roman" w:hAnsi="Times New Roman" w:cs="Times New Roman"/>
          <w:sz w:val="28"/>
          <w:szCs w:val="28"/>
        </w:rPr>
        <w:t xml:space="preserve"> занимающегося частной практикой, за период осуществления им такой деятельности.</w:t>
      </w:r>
    </w:p>
    <w:p w14:paraId="6BE35B2B" w14:textId="77777777" w:rsidR="007B6B31" w:rsidRPr="001E79A8" w:rsidRDefault="00501543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z21"/>
      <w:bookmarkEnd w:id="5"/>
      <w:r w:rsidRPr="001E79A8">
        <w:rPr>
          <w:rFonts w:ascii="Times New Roman" w:hAnsi="Times New Roman" w:cs="Times New Roman"/>
          <w:sz w:val="28"/>
          <w:szCs w:val="28"/>
        </w:rPr>
        <w:t>5</w:t>
      </w:r>
      <w:r w:rsidR="007B6B31" w:rsidRPr="001E79A8">
        <w:rPr>
          <w:rFonts w:ascii="Times New Roman" w:hAnsi="Times New Roman" w:cs="Times New Roman"/>
          <w:sz w:val="28"/>
          <w:szCs w:val="28"/>
        </w:rPr>
        <w:t>. Специальные понятия и термины налогового законодательства Республики Казахстан используются в значениях, определяемых в соответствующих статьях Налогового кодекса.</w:t>
      </w:r>
    </w:p>
    <w:p w14:paraId="0C2D66E7" w14:textId="77777777" w:rsidR="00E46E9C" w:rsidRPr="001E79A8" w:rsidRDefault="00E46E9C" w:rsidP="00734002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4D15D25" w14:textId="77777777" w:rsidR="00734002" w:rsidRDefault="00734002" w:rsidP="00734002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9DA65EC" w14:textId="77777777" w:rsidR="007B36FA" w:rsidRDefault="007B36FA" w:rsidP="00734002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13CE4FF8" w14:textId="77777777" w:rsidR="007B36FA" w:rsidRDefault="007B36FA" w:rsidP="00734002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D5A1553" w14:textId="77777777" w:rsidR="007B36FA" w:rsidRPr="001E79A8" w:rsidRDefault="007B36FA" w:rsidP="00734002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EEF3B3F" w14:textId="77777777" w:rsidR="007B6B31" w:rsidRPr="001E79A8" w:rsidRDefault="007B6B31" w:rsidP="00734002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z22"/>
      <w:bookmarkEnd w:id="6"/>
      <w:r w:rsidRPr="001E79A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Глава 2. Порядок определения </w:t>
      </w:r>
      <w:r w:rsidR="00553DC6" w:rsidRPr="001E79A8">
        <w:rPr>
          <w:rFonts w:ascii="Times New Roman" w:hAnsi="Times New Roman" w:cs="Times New Roman"/>
          <w:b/>
          <w:bCs/>
          <w:sz w:val="28"/>
          <w:szCs w:val="28"/>
        </w:rPr>
        <w:t>объектов налогообложения и (или) объектов, связанных с налогообложением, косвенным методом</w:t>
      </w:r>
    </w:p>
    <w:p w14:paraId="2AC09B75" w14:textId="77777777" w:rsidR="00734002" w:rsidRPr="001E79A8" w:rsidRDefault="00734002" w:rsidP="00734002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189A7E" w14:textId="77777777" w:rsidR="00E46E9C" w:rsidRPr="001E79A8" w:rsidRDefault="00501543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z23"/>
      <w:bookmarkEnd w:id="7"/>
      <w:r w:rsidRPr="001E79A8">
        <w:rPr>
          <w:rFonts w:ascii="Times New Roman" w:hAnsi="Times New Roman" w:cs="Times New Roman"/>
          <w:sz w:val="28"/>
          <w:szCs w:val="28"/>
        </w:rPr>
        <w:t>6</w:t>
      </w:r>
      <w:r w:rsidR="001E79A8">
        <w:rPr>
          <w:rFonts w:ascii="Times New Roman" w:hAnsi="Times New Roman" w:cs="Times New Roman"/>
          <w:sz w:val="28"/>
          <w:szCs w:val="28"/>
        </w:rPr>
        <w:t xml:space="preserve">. Органы государственных доходов </w:t>
      </w:r>
      <w:r w:rsidR="007B6B31" w:rsidRPr="001E79A8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E46E9C" w:rsidRPr="001E79A8">
        <w:rPr>
          <w:rFonts w:ascii="Times New Roman" w:hAnsi="Times New Roman" w:cs="Times New Roman"/>
          <w:sz w:val="28"/>
          <w:szCs w:val="28"/>
        </w:rPr>
        <w:t>2</w:t>
      </w:r>
      <w:r w:rsidR="007B6B31" w:rsidRPr="001E79A8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E46E9C" w:rsidRPr="001E79A8">
        <w:rPr>
          <w:rFonts w:ascii="Times New Roman" w:hAnsi="Times New Roman" w:cs="Times New Roman"/>
          <w:sz w:val="28"/>
          <w:szCs w:val="28"/>
        </w:rPr>
        <w:t>173</w:t>
      </w:r>
      <w:r w:rsidR="007B6B31" w:rsidRPr="001E79A8">
        <w:rPr>
          <w:rFonts w:ascii="Times New Roman" w:hAnsi="Times New Roman" w:cs="Times New Roman"/>
          <w:sz w:val="28"/>
          <w:szCs w:val="28"/>
        </w:rPr>
        <w:t xml:space="preserve"> Налогового кодекса </w:t>
      </w:r>
      <w:r w:rsidR="00E46E9C" w:rsidRPr="001E79A8">
        <w:rPr>
          <w:rFonts w:ascii="Times New Roman" w:hAnsi="Times New Roman" w:cs="Times New Roman"/>
          <w:sz w:val="28"/>
          <w:szCs w:val="28"/>
        </w:rPr>
        <w:t xml:space="preserve">для определения объектов налогообложения и (или) объектов, связанных с налогообложением, на основе косвенных методов </w:t>
      </w:r>
      <w:r w:rsidR="001E79A8">
        <w:rPr>
          <w:rFonts w:ascii="Times New Roman" w:hAnsi="Times New Roman" w:cs="Times New Roman"/>
          <w:sz w:val="28"/>
          <w:szCs w:val="28"/>
        </w:rPr>
        <w:t xml:space="preserve">органы государственных доходов </w:t>
      </w:r>
      <w:r w:rsidR="00E46E9C" w:rsidRPr="001E79A8">
        <w:rPr>
          <w:rFonts w:ascii="Times New Roman" w:hAnsi="Times New Roman" w:cs="Times New Roman"/>
          <w:sz w:val="28"/>
          <w:szCs w:val="28"/>
        </w:rPr>
        <w:t xml:space="preserve">может использовать сведения о налогоплательщике, его поставщиках и покупателях, имеющиеся в </w:t>
      </w:r>
      <w:r w:rsidR="001E79A8">
        <w:rPr>
          <w:rFonts w:ascii="Times New Roman" w:hAnsi="Times New Roman" w:cs="Times New Roman"/>
          <w:sz w:val="28"/>
          <w:szCs w:val="28"/>
        </w:rPr>
        <w:t>органах государственных доходов</w:t>
      </w:r>
      <w:r w:rsidR="00E46E9C" w:rsidRPr="001E79A8">
        <w:rPr>
          <w:rFonts w:ascii="Times New Roman" w:hAnsi="Times New Roman" w:cs="Times New Roman"/>
          <w:sz w:val="28"/>
          <w:szCs w:val="28"/>
        </w:rPr>
        <w:t xml:space="preserve">, в том числе полученные в рамках взаимодействия по налоговому администрированию, а также полученные по результатам прочих форм </w:t>
      </w:r>
      <w:r w:rsidRPr="001E79A8">
        <w:rPr>
          <w:rFonts w:ascii="Times New Roman" w:hAnsi="Times New Roman" w:cs="Times New Roman"/>
          <w:sz w:val="28"/>
          <w:szCs w:val="28"/>
        </w:rPr>
        <w:t xml:space="preserve">налогового </w:t>
      </w:r>
      <w:r w:rsidR="00E46E9C" w:rsidRPr="001E79A8">
        <w:rPr>
          <w:rFonts w:ascii="Times New Roman" w:hAnsi="Times New Roman" w:cs="Times New Roman"/>
          <w:sz w:val="28"/>
          <w:szCs w:val="28"/>
        </w:rPr>
        <w:t xml:space="preserve">контроля и таможенного контроля. </w:t>
      </w:r>
    </w:p>
    <w:p w14:paraId="5CEB9615" w14:textId="77777777" w:rsidR="0034587E" w:rsidRPr="001E79A8" w:rsidRDefault="00501543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9A8">
        <w:rPr>
          <w:rFonts w:ascii="Times New Roman" w:hAnsi="Times New Roman" w:cs="Times New Roman"/>
          <w:sz w:val="28"/>
          <w:szCs w:val="28"/>
        </w:rPr>
        <w:t>7</w:t>
      </w:r>
      <w:r w:rsidR="00E46E9C" w:rsidRPr="001E79A8">
        <w:rPr>
          <w:rFonts w:ascii="Times New Roman" w:hAnsi="Times New Roman" w:cs="Times New Roman"/>
          <w:sz w:val="28"/>
          <w:szCs w:val="28"/>
        </w:rPr>
        <w:t xml:space="preserve">. </w:t>
      </w:r>
      <w:r w:rsidR="0034587E" w:rsidRPr="001E79A8">
        <w:rPr>
          <w:rFonts w:ascii="Times New Roman" w:hAnsi="Times New Roman" w:cs="Times New Roman"/>
          <w:sz w:val="28"/>
          <w:szCs w:val="28"/>
        </w:rPr>
        <w:t xml:space="preserve">В целях определения объекта налогообложения </w:t>
      </w:r>
      <w:r w:rsidR="001E79A8">
        <w:rPr>
          <w:rFonts w:ascii="Times New Roman" w:hAnsi="Times New Roman" w:cs="Times New Roman"/>
          <w:sz w:val="28"/>
          <w:szCs w:val="28"/>
        </w:rPr>
        <w:t xml:space="preserve">органы государственных доходов </w:t>
      </w:r>
      <w:r w:rsidR="0034587E" w:rsidRPr="001E79A8">
        <w:rPr>
          <w:rFonts w:ascii="Times New Roman" w:hAnsi="Times New Roman" w:cs="Times New Roman"/>
          <w:sz w:val="28"/>
          <w:szCs w:val="28"/>
        </w:rPr>
        <w:t>направляют запросы</w:t>
      </w:r>
      <w:r w:rsidR="00553DC6" w:rsidRPr="001E79A8">
        <w:rPr>
          <w:rFonts w:ascii="Times New Roman" w:hAnsi="Times New Roman" w:cs="Times New Roman"/>
          <w:sz w:val="28"/>
          <w:szCs w:val="28"/>
        </w:rPr>
        <w:t xml:space="preserve"> </w:t>
      </w:r>
      <w:r w:rsidR="0034587E" w:rsidRPr="001E79A8">
        <w:rPr>
          <w:rFonts w:ascii="Times New Roman" w:hAnsi="Times New Roman" w:cs="Times New Roman"/>
          <w:sz w:val="28"/>
          <w:szCs w:val="28"/>
        </w:rPr>
        <w:t>в:</w:t>
      </w:r>
    </w:p>
    <w:p w14:paraId="54E99A50" w14:textId="77777777" w:rsidR="0034587E" w:rsidRPr="001E79A8" w:rsidRDefault="0034587E" w:rsidP="00734002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1) банковские организации;</w:t>
      </w:r>
    </w:p>
    <w:p w14:paraId="20D1E47A" w14:textId="77777777" w:rsidR="0034587E" w:rsidRPr="001E79A8" w:rsidRDefault="0034587E" w:rsidP="00734002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соответствующие уполномоченные государственные органы, местные исполнительные органы и иные организации, осуществляющие деятельность на территории Республики Казахстан;</w:t>
      </w:r>
    </w:p>
    <w:p w14:paraId="2F36E800" w14:textId="77777777" w:rsidR="0034587E" w:rsidRPr="001E79A8" w:rsidRDefault="0034587E" w:rsidP="00734002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3) другие налоговые органы о проведении встречных налоговых проверок по вопросу взаиморасчетов с поставщиками и покупателями проверяемого налогоплательщика;</w:t>
      </w:r>
    </w:p>
    <w:p w14:paraId="686F0D02" w14:textId="77777777" w:rsidR="0034587E" w:rsidRPr="001E79A8" w:rsidRDefault="0034587E" w:rsidP="00734002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компетентные органы иностранных государств.</w:t>
      </w:r>
    </w:p>
    <w:p w14:paraId="0752EABC" w14:textId="77777777" w:rsidR="0034587E" w:rsidRPr="001E79A8" w:rsidRDefault="0034587E" w:rsidP="00553DC6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Необходимая информация может быть получена также из следующих источников (подтвержденная документально) от:</w:t>
      </w:r>
    </w:p>
    <w:p w14:paraId="1303DC15" w14:textId="77777777" w:rsidR="0034587E" w:rsidRPr="001E79A8" w:rsidRDefault="0034587E" w:rsidP="00734002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заказчиков о стоимости </w:t>
      </w:r>
      <w:r w:rsidRPr="001E79A8">
        <w:rPr>
          <w:rFonts w:ascii="Times New Roman" w:hAnsi="Times New Roman" w:cs="Times New Roman"/>
          <w:sz w:val="28"/>
          <w:szCs w:val="28"/>
        </w:rPr>
        <w:t>оказанных</w:t>
      </w: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проверяемым налогоплательщиком (налоговым агентом) услуг и от покупателей о стоимости и количестве приобретенной продукции;</w:t>
      </w:r>
    </w:p>
    <w:p w14:paraId="161EC46F" w14:textId="77777777" w:rsidR="0034587E" w:rsidRPr="001E79A8" w:rsidRDefault="0034587E" w:rsidP="00734002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и юридических лиц, оказывавших проверяемому налогоплательщику (налоговому агенту) услуги, осуществлявших отпуск сырья, энергоресурсов и вспомогательных материалов в сфере производства и оборота отдельных видов подакцизных товаров.</w:t>
      </w:r>
    </w:p>
    <w:p w14:paraId="35628FA5" w14:textId="77777777" w:rsidR="0034587E" w:rsidRPr="001E79A8" w:rsidRDefault="0034587E" w:rsidP="00734002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9A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информации могут различаться в каждом конкретном случае в зависимости от обстоятельств, характера и рода деятельности проверяемого налогоплательщика (налогового агента).</w:t>
      </w:r>
    </w:p>
    <w:p w14:paraId="212D850F" w14:textId="77777777" w:rsidR="00E46E9C" w:rsidRPr="001E79A8" w:rsidRDefault="00501543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9A8">
        <w:rPr>
          <w:rFonts w:ascii="Times New Roman" w:hAnsi="Times New Roman" w:cs="Times New Roman"/>
          <w:sz w:val="28"/>
          <w:szCs w:val="28"/>
        </w:rPr>
        <w:t>8</w:t>
      </w:r>
      <w:r w:rsidR="00553DC6" w:rsidRPr="001E79A8">
        <w:rPr>
          <w:rFonts w:ascii="Times New Roman" w:hAnsi="Times New Roman" w:cs="Times New Roman"/>
          <w:sz w:val="28"/>
          <w:szCs w:val="28"/>
        </w:rPr>
        <w:t>.</w:t>
      </w:r>
      <w:r w:rsidR="001E79A8">
        <w:rPr>
          <w:rFonts w:ascii="Times New Roman" w:hAnsi="Times New Roman" w:cs="Times New Roman"/>
          <w:sz w:val="28"/>
          <w:szCs w:val="28"/>
        </w:rPr>
        <w:t xml:space="preserve"> Органы государственных доходов</w:t>
      </w:r>
      <w:r w:rsidR="0034587E" w:rsidRPr="001E79A8">
        <w:rPr>
          <w:rFonts w:ascii="Times New Roman" w:hAnsi="Times New Roman" w:cs="Times New Roman"/>
          <w:sz w:val="28"/>
          <w:szCs w:val="28"/>
        </w:rPr>
        <w:t xml:space="preserve"> могут применить</w:t>
      </w:r>
      <w:r w:rsidR="007B6B31" w:rsidRPr="001E79A8">
        <w:rPr>
          <w:rFonts w:ascii="Times New Roman" w:hAnsi="Times New Roman" w:cs="Times New Roman"/>
          <w:sz w:val="28"/>
          <w:szCs w:val="28"/>
        </w:rPr>
        <w:t xml:space="preserve"> следующие виды косвенного метода определения дохода физического лица:</w:t>
      </w:r>
      <w:bookmarkStart w:id="9" w:name="z24"/>
      <w:bookmarkEnd w:id="8"/>
    </w:p>
    <w:p w14:paraId="6A565B4D" w14:textId="77777777" w:rsidR="00E46E9C" w:rsidRPr="001E79A8" w:rsidRDefault="007B6B31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9A8">
        <w:rPr>
          <w:rFonts w:ascii="Times New Roman" w:hAnsi="Times New Roman" w:cs="Times New Roman"/>
          <w:sz w:val="28"/>
          <w:szCs w:val="28"/>
        </w:rPr>
        <w:t>1) метод прироста стоимости активов;</w:t>
      </w:r>
      <w:bookmarkStart w:id="10" w:name="z25"/>
      <w:bookmarkEnd w:id="9"/>
    </w:p>
    <w:p w14:paraId="0DF9846C" w14:textId="77777777" w:rsidR="00E46E9C" w:rsidRPr="001E79A8" w:rsidRDefault="007B6B31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9A8">
        <w:rPr>
          <w:rFonts w:ascii="Times New Roman" w:hAnsi="Times New Roman" w:cs="Times New Roman"/>
          <w:sz w:val="28"/>
          <w:szCs w:val="28"/>
        </w:rPr>
        <w:t>2) метод учета затрат;</w:t>
      </w:r>
      <w:bookmarkStart w:id="11" w:name="z26"/>
      <w:bookmarkEnd w:id="10"/>
    </w:p>
    <w:p w14:paraId="3859E8D8" w14:textId="77777777" w:rsidR="00E46E9C" w:rsidRPr="001E79A8" w:rsidRDefault="007B6B31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9A8">
        <w:rPr>
          <w:rFonts w:ascii="Times New Roman" w:hAnsi="Times New Roman" w:cs="Times New Roman"/>
          <w:sz w:val="28"/>
          <w:szCs w:val="28"/>
        </w:rPr>
        <w:t>3) метод учета движения средств на банковских счетах.</w:t>
      </w:r>
      <w:bookmarkStart w:id="12" w:name="z27"/>
      <w:bookmarkEnd w:id="11"/>
    </w:p>
    <w:p w14:paraId="6C46767D" w14:textId="77777777" w:rsidR="00E46E9C" w:rsidRPr="001E79A8" w:rsidRDefault="007B273B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органы государственных доходов</w:t>
      </w:r>
      <w:r w:rsidR="007B6B31" w:rsidRPr="001E79A8">
        <w:rPr>
          <w:rFonts w:ascii="Times New Roman" w:hAnsi="Times New Roman" w:cs="Times New Roman"/>
          <w:sz w:val="28"/>
          <w:szCs w:val="28"/>
        </w:rPr>
        <w:t xml:space="preserve"> используют комбинацию методов, указанных в настоящем пункте </w:t>
      </w:r>
      <w:r>
        <w:rPr>
          <w:rFonts w:ascii="Times New Roman" w:hAnsi="Times New Roman" w:cs="Times New Roman"/>
          <w:sz w:val="28"/>
          <w:szCs w:val="28"/>
        </w:rPr>
        <w:t xml:space="preserve">настоящих </w:t>
      </w:r>
      <w:r w:rsidR="007B6B31" w:rsidRPr="001E79A8">
        <w:rPr>
          <w:rFonts w:ascii="Times New Roman" w:hAnsi="Times New Roman" w:cs="Times New Roman"/>
          <w:sz w:val="28"/>
          <w:szCs w:val="28"/>
        </w:rPr>
        <w:t>Правил.</w:t>
      </w:r>
      <w:bookmarkStart w:id="13" w:name="z28"/>
      <w:bookmarkEnd w:id="12"/>
    </w:p>
    <w:p w14:paraId="663C9950" w14:textId="77777777" w:rsidR="007B6B31" w:rsidRPr="001E79A8" w:rsidRDefault="00501543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9A8">
        <w:rPr>
          <w:rFonts w:ascii="Times New Roman" w:hAnsi="Times New Roman" w:cs="Times New Roman"/>
          <w:sz w:val="28"/>
          <w:szCs w:val="28"/>
        </w:rPr>
        <w:t>9</w:t>
      </w:r>
      <w:r w:rsidR="007B6B31" w:rsidRPr="001E79A8">
        <w:rPr>
          <w:rFonts w:ascii="Times New Roman" w:hAnsi="Times New Roman" w:cs="Times New Roman"/>
          <w:sz w:val="28"/>
          <w:szCs w:val="28"/>
        </w:rPr>
        <w:t>. Определение косвенным методом состоит из следующих этапов:</w:t>
      </w:r>
    </w:p>
    <w:p w14:paraId="3DD26E4D" w14:textId="77777777" w:rsidR="007B6B31" w:rsidRPr="001E79A8" w:rsidRDefault="007B6B31" w:rsidP="00734002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14" w:name="z29"/>
      <w:bookmarkEnd w:id="13"/>
      <w:r w:rsidRPr="001E79A8">
        <w:rPr>
          <w:rFonts w:ascii="Times New Roman" w:hAnsi="Times New Roman" w:cs="Times New Roman"/>
          <w:sz w:val="28"/>
          <w:szCs w:val="28"/>
        </w:rPr>
        <w:lastRenderedPageBreak/>
        <w:t xml:space="preserve">      </w:t>
      </w:r>
      <w:r w:rsidR="0034587E" w:rsidRPr="001E79A8">
        <w:rPr>
          <w:rFonts w:ascii="Times New Roman" w:hAnsi="Times New Roman" w:cs="Times New Roman"/>
          <w:sz w:val="28"/>
          <w:szCs w:val="28"/>
        </w:rPr>
        <w:tab/>
      </w:r>
      <w:r w:rsidRPr="001E79A8">
        <w:rPr>
          <w:rFonts w:ascii="Times New Roman" w:hAnsi="Times New Roman" w:cs="Times New Roman"/>
          <w:sz w:val="28"/>
          <w:szCs w:val="28"/>
        </w:rPr>
        <w:t>1) определение объектов;</w:t>
      </w:r>
    </w:p>
    <w:p w14:paraId="4CDE4A73" w14:textId="77777777" w:rsidR="007B6B31" w:rsidRPr="001E79A8" w:rsidRDefault="007B6B31" w:rsidP="00734002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15" w:name="z30"/>
      <w:bookmarkEnd w:id="14"/>
      <w:r w:rsidRPr="001E79A8">
        <w:rPr>
          <w:rFonts w:ascii="Times New Roman" w:hAnsi="Times New Roman" w:cs="Times New Roman"/>
          <w:sz w:val="28"/>
          <w:szCs w:val="28"/>
        </w:rPr>
        <w:t>    </w:t>
      </w:r>
      <w:r w:rsidR="0034587E" w:rsidRPr="001E79A8">
        <w:rPr>
          <w:rFonts w:ascii="Times New Roman" w:hAnsi="Times New Roman" w:cs="Times New Roman"/>
          <w:sz w:val="28"/>
          <w:szCs w:val="28"/>
        </w:rPr>
        <w:tab/>
      </w:r>
      <w:r w:rsidRPr="001E79A8">
        <w:rPr>
          <w:rFonts w:ascii="Times New Roman" w:hAnsi="Times New Roman" w:cs="Times New Roman"/>
          <w:sz w:val="28"/>
          <w:szCs w:val="28"/>
        </w:rPr>
        <w:t>2) оценка объектов;</w:t>
      </w:r>
    </w:p>
    <w:p w14:paraId="06DB0CC0" w14:textId="77777777" w:rsidR="007B6B31" w:rsidRPr="001E79A8" w:rsidRDefault="007B6B31" w:rsidP="00734002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16" w:name="z31"/>
      <w:bookmarkEnd w:id="15"/>
      <w:r w:rsidRPr="001E79A8">
        <w:rPr>
          <w:rFonts w:ascii="Times New Roman" w:hAnsi="Times New Roman" w:cs="Times New Roman"/>
          <w:sz w:val="28"/>
          <w:szCs w:val="28"/>
        </w:rPr>
        <w:t xml:space="preserve">      </w:t>
      </w:r>
      <w:r w:rsidR="0034587E" w:rsidRPr="001E79A8">
        <w:rPr>
          <w:rFonts w:ascii="Times New Roman" w:hAnsi="Times New Roman" w:cs="Times New Roman"/>
          <w:sz w:val="28"/>
          <w:szCs w:val="28"/>
        </w:rPr>
        <w:tab/>
      </w:r>
      <w:r w:rsidRPr="001E79A8">
        <w:rPr>
          <w:rFonts w:ascii="Times New Roman" w:hAnsi="Times New Roman" w:cs="Times New Roman"/>
          <w:sz w:val="28"/>
          <w:szCs w:val="28"/>
        </w:rPr>
        <w:t>3) расчет дохода физического лица.</w:t>
      </w:r>
    </w:p>
    <w:p w14:paraId="1C84D59A" w14:textId="77777777" w:rsidR="007B6B31" w:rsidRPr="001E79A8" w:rsidRDefault="007B6B31" w:rsidP="00734002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17" w:name="z32"/>
      <w:bookmarkEnd w:id="16"/>
      <w:r w:rsidRPr="001E79A8">
        <w:rPr>
          <w:rFonts w:ascii="Times New Roman" w:hAnsi="Times New Roman" w:cs="Times New Roman"/>
          <w:sz w:val="28"/>
          <w:szCs w:val="28"/>
        </w:rPr>
        <w:t xml:space="preserve">      </w:t>
      </w:r>
      <w:r w:rsidR="0034587E" w:rsidRPr="001E79A8">
        <w:rPr>
          <w:rFonts w:ascii="Times New Roman" w:hAnsi="Times New Roman" w:cs="Times New Roman"/>
          <w:sz w:val="28"/>
          <w:szCs w:val="28"/>
        </w:rPr>
        <w:tab/>
      </w:r>
      <w:r w:rsidR="00501543" w:rsidRPr="001E79A8">
        <w:rPr>
          <w:rFonts w:ascii="Times New Roman" w:hAnsi="Times New Roman" w:cs="Times New Roman"/>
          <w:sz w:val="28"/>
          <w:szCs w:val="28"/>
        </w:rPr>
        <w:t>10</w:t>
      </w:r>
      <w:r w:rsidR="001E79A8">
        <w:rPr>
          <w:rFonts w:ascii="Times New Roman" w:hAnsi="Times New Roman" w:cs="Times New Roman"/>
          <w:sz w:val="28"/>
          <w:szCs w:val="28"/>
        </w:rPr>
        <w:t>. Для определения объектов органы государственных доходов</w:t>
      </w:r>
      <w:r w:rsidRPr="001E79A8">
        <w:rPr>
          <w:rFonts w:ascii="Times New Roman" w:hAnsi="Times New Roman" w:cs="Times New Roman"/>
          <w:sz w:val="28"/>
          <w:szCs w:val="28"/>
        </w:rPr>
        <w:t xml:space="preserve"> используются сведения:</w:t>
      </w:r>
    </w:p>
    <w:p w14:paraId="2F034319" w14:textId="77777777" w:rsidR="007B6B31" w:rsidRPr="001E79A8" w:rsidRDefault="00553DC6" w:rsidP="00553DC6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z33"/>
      <w:bookmarkEnd w:id="17"/>
      <w:r w:rsidRPr="001E79A8">
        <w:rPr>
          <w:rFonts w:ascii="Times New Roman" w:hAnsi="Times New Roman" w:cs="Times New Roman"/>
          <w:sz w:val="28"/>
          <w:szCs w:val="28"/>
        </w:rPr>
        <w:t xml:space="preserve">1) </w:t>
      </w:r>
      <w:r w:rsidR="007B6B31" w:rsidRPr="001E79A8">
        <w:rPr>
          <w:rFonts w:ascii="Times New Roman" w:hAnsi="Times New Roman" w:cs="Times New Roman"/>
          <w:sz w:val="28"/>
          <w:szCs w:val="28"/>
        </w:rPr>
        <w:t>об остатках и движении денег на банковских счетах физического</w:t>
      </w:r>
      <w:r w:rsidR="009C6D52" w:rsidRPr="001E79A8">
        <w:rPr>
          <w:rFonts w:ascii="Times New Roman" w:hAnsi="Times New Roman" w:cs="Times New Roman"/>
          <w:sz w:val="28"/>
          <w:szCs w:val="28"/>
        </w:rPr>
        <w:t xml:space="preserve"> </w:t>
      </w:r>
      <w:r w:rsidR="007B6B31" w:rsidRPr="001E79A8">
        <w:rPr>
          <w:rFonts w:ascii="Times New Roman" w:hAnsi="Times New Roman" w:cs="Times New Roman"/>
          <w:sz w:val="28"/>
          <w:szCs w:val="28"/>
        </w:rPr>
        <w:t>лица, о предоставленных кредитах физическому лицу и расходов на погашение вознаграждения по ипотечным жилищным займам;</w:t>
      </w:r>
      <w:bookmarkEnd w:id="18"/>
    </w:p>
    <w:p w14:paraId="2B31DADE" w14:textId="77777777" w:rsidR="007B6B31" w:rsidRPr="001E79A8" w:rsidRDefault="007B6B31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9A8">
        <w:rPr>
          <w:rFonts w:ascii="Times New Roman" w:hAnsi="Times New Roman" w:cs="Times New Roman"/>
          <w:sz w:val="28"/>
          <w:szCs w:val="28"/>
        </w:rPr>
        <w:t>2) об имуществе, находящемся на территории Республики Казахстан, о расходах на медицину и образование, по сделкам и договорам физических лиц, в том числе договорам страхования, сделках физических лиц с ценными бумагами, биржевыми товарами и об отчислениях и выплатах по социальным платежам;</w:t>
      </w:r>
    </w:p>
    <w:p w14:paraId="32A646BF" w14:textId="77777777" w:rsidR="007B6B31" w:rsidRPr="001E79A8" w:rsidRDefault="007B6B31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z35"/>
      <w:r w:rsidRPr="001E79A8">
        <w:rPr>
          <w:rFonts w:ascii="Times New Roman" w:hAnsi="Times New Roman" w:cs="Times New Roman"/>
          <w:sz w:val="28"/>
          <w:szCs w:val="28"/>
        </w:rPr>
        <w:t xml:space="preserve">3) об имуществе, находящемся в иностранном государстве, в том числе </w:t>
      </w:r>
      <w:r w:rsidR="007B273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E79A8">
        <w:rPr>
          <w:rFonts w:ascii="Times New Roman" w:hAnsi="Times New Roman" w:cs="Times New Roman"/>
          <w:sz w:val="28"/>
          <w:szCs w:val="28"/>
        </w:rPr>
        <w:t>с</w:t>
      </w:r>
      <w:r w:rsidR="007B273B">
        <w:rPr>
          <w:rFonts w:ascii="Times New Roman" w:hAnsi="Times New Roman" w:cs="Times New Roman"/>
          <w:sz w:val="28"/>
          <w:szCs w:val="28"/>
        </w:rPr>
        <w:t xml:space="preserve">    </w:t>
      </w:r>
      <w:r w:rsidRPr="001E79A8">
        <w:rPr>
          <w:rFonts w:ascii="Times New Roman" w:hAnsi="Times New Roman" w:cs="Times New Roman"/>
          <w:sz w:val="28"/>
          <w:szCs w:val="28"/>
        </w:rPr>
        <w:t xml:space="preserve"> льготным налогообложением, определяемом в соответствии с пунктом 3 статьи 294 Налогового кодекса;</w:t>
      </w:r>
    </w:p>
    <w:p w14:paraId="2FF4EDE5" w14:textId="77777777" w:rsidR="00501543" w:rsidRPr="001E79A8" w:rsidRDefault="007B6B31" w:rsidP="00501543">
      <w:pPr>
        <w:pStyle w:val="ac"/>
        <w:ind w:left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z36"/>
      <w:bookmarkEnd w:id="19"/>
      <w:r w:rsidRPr="001E79A8">
        <w:rPr>
          <w:rFonts w:ascii="Times New Roman" w:hAnsi="Times New Roman" w:cs="Times New Roman"/>
          <w:sz w:val="28"/>
          <w:szCs w:val="28"/>
        </w:rPr>
        <w:t xml:space="preserve">4) из </w:t>
      </w:r>
      <w:r w:rsidR="00501543" w:rsidRPr="001E79A8">
        <w:rPr>
          <w:rFonts w:ascii="Times New Roman" w:hAnsi="Times New Roman" w:cs="Times New Roman"/>
          <w:sz w:val="28"/>
          <w:szCs w:val="28"/>
        </w:rPr>
        <w:t xml:space="preserve">      </w:t>
      </w:r>
      <w:r w:rsidRPr="001E79A8">
        <w:rPr>
          <w:rFonts w:ascii="Times New Roman" w:hAnsi="Times New Roman" w:cs="Times New Roman"/>
          <w:sz w:val="28"/>
          <w:szCs w:val="28"/>
        </w:rPr>
        <w:t xml:space="preserve">форм </w:t>
      </w:r>
      <w:r w:rsidR="00501543" w:rsidRPr="001E79A8">
        <w:rPr>
          <w:rFonts w:ascii="Times New Roman" w:hAnsi="Times New Roman" w:cs="Times New Roman"/>
          <w:sz w:val="28"/>
          <w:szCs w:val="28"/>
        </w:rPr>
        <w:t xml:space="preserve">  </w:t>
      </w:r>
      <w:r w:rsidRPr="001E79A8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="00501543" w:rsidRPr="001E79A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1E79A8">
        <w:rPr>
          <w:rFonts w:ascii="Times New Roman" w:hAnsi="Times New Roman" w:cs="Times New Roman"/>
          <w:sz w:val="28"/>
          <w:szCs w:val="28"/>
        </w:rPr>
        <w:t xml:space="preserve">отчетности, </w:t>
      </w:r>
      <w:r w:rsidR="00501543" w:rsidRPr="001E79A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1E79A8"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r w:rsidR="00501543" w:rsidRPr="001E79A8">
        <w:rPr>
          <w:rFonts w:ascii="Times New Roman" w:hAnsi="Times New Roman" w:cs="Times New Roman"/>
          <w:sz w:val="28"/>
          <w:szCs w:val="28"/>
        </w:rPr>
        <w:t xml:space="preserve">  </w:t>
      </w:r>
      <w:r w:rsidRPr="001E79A8">
        <w:rPr>
          <w:rFonts w:ascii="Times New Roman" w:hAnsi="Times New Roman" w:cs="Times New Roman"/>
          <w:sz w:val="28"/>
          <w:szCs w:val="28"/>
        </w:rPr>
        <w:t xml:space="preserve">физическими </w:t>
      </w:r>
      <w:r w:rsidR="00501543" w:rsidRPr="001E79A8">
        <w:rPr>
          <w:rFonts w:ascii="Times New Roman" w:hAnsi="Times New Roman" w:cs="Times New Roman"/>
          <w:sz w:val="28"/>
          <w:szCs w:val="28"/>
        </w:rPr>
        <w:t xml:space="preserve"> </w:t>
      </w:r>
      <w:r w:rsidRPr="001E79A8">
        <w:rPr>
          <w:rFonts w:ascii="Times New Roman" w:hAnsi="Times New Roman" w:cs="Times New Roman"/>
          <w:sz w:val="28"/>
          <w:szCs w:val="28"/>
        </w:rPr>
        <w:t>и</w:t>
      </w:r>
    </w:p>
    <w:p w14:paraId="6257423B" w14:textId="77777777" w:rsidR="007B6B31" w:rsidRPr="001E79A8" w:rsidRDefault="007B6B31" w:rsidP="00501543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1E79A8">
        <w:rPr>
          <w:rFonts w:ascii="Times New Roman" w:hAnsi="Times New Roman" w:cs="Times New Roman"/>
          <w:sz w:val="28"/>
          <w:szCs w:val="28"/>
        </w:rPr>
        <w:t>юридическими лицами;</w:t>
      </w:r>
    </w:p>
    <w:p w14:paraId="4894BBAF" w14:textId="77777777" w:rsidR="007B6B31" w:rsidRPr="001E79A8" w:rsidRDefault="007B6B31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z37"/>
      <w:bookmarkEnd w:id="20"/>
      <w:r w:rsidRPr="001E79A8">
        <w:rPr>
          <w:rFonts w:ascii="Times New Roman" w:hAnsi="Times New Roman" w:cs="Times New Roman"/>
          <w:sz w:val="28"/>
          <w:szCs w:val="28"/>
        </w:rPr>
        <w:t>5) полученные по результатам иных форм налогового и таможенного контроля, в том числе в отношении лиц, с которыми физическим лицом заключались сделки в соответствии с законодательством Республики Казахстан и (или) по взаиморасчетам, с которыми у физического лица возникла дебиторская и (или) кредиторская задолженность;</w:t>
      </w:r>
    </w:p>
    <w:p w14:paraId="0CF0F1C8" w14:textId="77777777" w:rsidR="0034587E" w:rsidRPr="001E79A8" w:rsidRDefault="007B6B31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z38"/>
      <w:bookmarkEnd w:id="21"/>
      <w:r w:rsidRPr="001E79A8">
        <w:rPr>
          <w:rFonts w:ascii="Times New Roman" w:hAnsi="Times New Roman" w:cs="Times New Roman"/>
          <w:sz w:val="28"/>
          <w:szCs w:val="28"/>
        </w:rPr>
        <w:t>6) полученные из других источников информации, подтвержденные документально.</w:t>
      </w:r>
      <w:bookmarkStart w:id="23" w:name="z39"/>
      <w:bookmarkEnd w:id="22"/>
    </w:p>
    <w:p w14:paraId="12784AE5" w14:textId="77777777" w:rsidR="007B6B31" w:rsidRPr="001E79A8" w:rsidRDefault="00907124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9A8">
        <w:rPr>
          <w:rFonts w:ascii="Times New Roman" w:hAnsi="Times New Roman" w:cs="Times New Roman"/>
          <w:sz w:val="28"/>
          <w:szCs w:val="28"/>
        </w:rPr>
        <w:t>10</w:t>
      </w:r>
      <w:r w:rsidR="007B6B31" w:rsidRPr="001E79A8">
        <w:rPr>
          <w:rFonts w:ascii="Times New Roman" w:hAnsi="Times New Roman" w:cs="Times New Roman"/>
          <w:sz w:val="28"/>
          <w:szCs w:val="28"/>
        </w:rPr>
        <w:t xml:space="preserve">. </w:t>
      </w:r>
      <w:bookmarkStart w:id="24" w:name="z44"/>
      <w:bookmarkEnd w:id="23"/>
      <w:r w:rsidR="007B6B31" w:rsidRPr="001E79A8">
        <w:rPr>
          <w:rFonts w:ascii="Times New Roman" w:hAnsi="Times New Roman" w:cs="Times New Roman"/>
          <w:sz w:val="28"/>
          <w:szCs w:val="28"/>
        </w:rPr>
        <w:t>Оценка объектов осуществляется на основании информации, полученной из налоговой отчетности и (или) первичных учетных документов, а также из других источников.</w:t>
      </w:r>
    </w:p>
    <w:p w14:paraId="2BDDE060" w14:textId="77777777" w:rsidR="007B6B31" w:rsidRPr="001E79A8" w:rsidRDefault="00907124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5" w:name="z45"/>
      <w:bookmarkEnd w:id="24"/>
      <w:r w:rsidRPr="001E79A8">
        <w:rPr>
          <w:rFonts w:ascii="Times New Roman" w:hAnsi="Times New Roman" w:cs="Times New Roman"/>
          <w:sz w:val="28"/>
          <w:szCs w:val="28"/>
        </w:rPr>
        <w:t>11</w:t>
      </w:r>
      <w:r w:rsidR="007B6B31" w:rsidRPr="001E79A8">
        <w:rPr>
          <w:rFonts w:ascii="Times New Roman" w:hAnsi="Times New Roman" w:cs="Times New Roman"/>
          <w:sz w:val="28"/>
          <w:szCs w:val="28"/>
        </w:rPr>
        <w:t>. При отсутствии у физического лица документов, подтверждающих стоимость активов, в том числе объектов незавершенного строительства, транспортных средств, земельных участков, нематериальных активов, инвестиционной недвижимости и иного имущества в доход данного физического лица включается рыночная стоимость указанного актива.</w:t>
      </w:r>
    </w:p>
    <w:p w14:paraId="79F58AA7" w14:textId="77777777" w:rsidR="007B6B31" w:rsidRPr="001E79A8" w:rsidRDefault="007B6B31" w:rsidP="00734002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26" w:name="z46"/>
      <w:bookmarkEnd w:id="25"/>
      <w:r w:rsidRPr="001E79A8">
        <w:rPr>
          <w:rFonts w:ascii="Times New Roman" w:hAnsi="Times New Roman" w:cs="Times New Roman"/>
          <w:sz w:val="28"/>
          <w:szCs w:val="28"/>
        </w:rPr>
        <w:t xml:space="preserve">       Рыночная стоимость объектов определяется </w:t>
      </w:r>
      <w:proofErr w:type="gramStart"/>
      <w:r w:rsidRPr="001E79A8">
        <w:rPr>
          <w:rFonts w:ascii="Times New Roman" w:hAnsi="Times New Roman" w:cs="Times New Roman"/>
          <w:sz w:val="28"/>
          <w:szCs w:val="28"/>
        </w:rPr>
        <w:t xml:space="preserve">на </w:t>
      </w:r>
      <w:r w:rsidR="007B273B">
        <w:rPr>
          <w:rFonts w:ascii="Times New Roman" w:hAnsi="Times New Roman" w:cs="Times New Roman"/>
          <w:sz w:val="28"/>
          <w:szCs w:val="28"/>
        </w:rPr>
        <w:t>основании отчета</w:t>
      </w:r>
      <w:proofErr w:type="gramEnd"/>
      <w:r w:rsidR="007B273B">
        <w:rPr>
          <w:rFonts w:ascii="Times New Roman" w:hAnsi="Times New Roman" w:cs="Times New Roman"/>
          <w:sz w:val="28"/>
          <w:szCs w:val="28"/>
        </w:rPr>
        <w:t xml:space="preserve"> привлекаемого органами государственных доходов </w:t>
      </w:r>
      <w:r w:rsidRPr="001E79A8">
        <w:rPr>
          <w:rFonts w:ascii="Times New Roman" w:hAnsi="Times New Roman" w:cs="Times New Roman"/>
          <w:sz w:val="28"/>
          <w:szCs w:val="28"/>
        </w:rPr>
        <w:t xml:space="preserve">оценщика, осуществляющего деятельность в соответствии с Законом Республики Казахстан </w:t>
      </w:r>
      <w:r w:rsidR="0034587E" w:rsidRPr="001E79A8">
        <w:rPr>
          <w:rFonts w:ascii="Times New Roman" w:hAnsi="Times New Roman" w:cs="Times New Roman"/>
          <w:sz w:val="28"/>
          <w:szCs w:val="28"/>
        </w:rPr>
        <w:t>«</w:t>
      </w:r>
      <w:r w:rsidRPr="001E79A8">
        <w:rPr>
          <w:rFonts w:ascii="Times New Roman" w:hAnsi="Times New Roman" w:cs="Times New Roman"/>
          <w:sz w:val="28"/>
          <w:szCs w:val="28"/>
        </w:rPr>
        <w:t>Об оценочной деятельности в Республике Казахстан</w:t>
      </w:r>
      <w:r w:rsidR="0034587E" w:rsidRPr="001E79A8">
        <w:rPr>
          <w:rFonts w:ascii="Times New Roman" w:hAnsi="Times New Roman" w:cs="Times New Roman"/>
          <w:sz w:val="28"/>
          <w:szCs w:val="28"/>
        </w:rPr>
        <w:t>»</w:t>
      </w:r>
      <w:r w:rsidRPr="001E79A8">
        <w:rPr>
          <w:rFonts w:ascii="Times New Roman" w:hAnsi="Times New Roman" w:cs="Times New Roman"/>
          <w:sz w:val="28"/>
          <w:szCs w:val="28"/>
        </w:rPr>
        <w:t>.</w:t>
      </w:r>
    </w:p>
    <w:p w14:paraId="5BD52952" w14:textId="77777777" w:rsidR="007B6B31" w:rsidRPr="001E79A8" w:rsidRDefault="0034587E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7" w:name="z47"/>
      <w:bookmarkEnd w:id="26"/>
      <w:r w:rsidRPr="001E79A8">
        <w:rPr>
          <w:rFonts w:ascii="Times New Roman" w:hAnsi="Times New Roman" w:cs="Times New Roman"/>
          <w:sz w:val="28"/>
          <w:szCs w:val="28"/>
        </w:rPr>
        <w:t>1</w:t>
      </w:r>
      <w:r w:rsidR="00907124" w:rsidRPr="001E79A8">
        <w:rPr>
          <w:rFonts w:ascii="Times New Roman" w:hAnsi="Times New Roman" w:cs="Times New Roman"/>
          <w:sz w:val="28"/>
          <w:szCs w:val="28"/>
        </w:rPr>
        <w:t>2</w:t>
      </w:r>
      <w:r w:rsidR="007B6B31" w:rsidRPr="001E79A8">
        <w:rPr>
          <w:rFonts w:ascii="Times New Roman" w:hAnsi="Times New Roman" w:cs="Times New Roman"/>
          <w:sz w:val="28"/>
          <w:szCs w:val="28"/>
        </w:rPr>
        <w:t>. Свед</w:t>
      </w:r>
      <w:r w:rsidR="007B273B">
        <w:rPr>
          <w:rFonts w:ascii="Times New Roman" w:hAnsi="Times New Roman" w:cs="Times New Roman"/>
          <w:sz w:val="28"/>
          <w:szCs w:val="28"/>
        </w:rPr>
        <w:t>ения об объектах, определенных органы государственных доходов</w:t>
      </w:r>
      <w:r w:rsidR="007B6B31" w:rsidRPr="001E79A8">
        <w:rPr>
          <w:rFonts w:ascii="Times New Roman" w:hAnsi="Times New Roman" w:cs="Times New Roman"/>
          <w:sz w:val="28"/>
          <w:szCs w:val="28"/>
        </w:rPr>
        <w:t xml:space="preserve"> на основе косвенных методов, сопоставляются с соответствующими данными, указанными в налоговых декларациях.</w:t>
      </w:r>
    </w:p>
    <w:bookmarkEnd w:id="27"/>
    <w:p w14:paraId="1B9F03FC" w14:textId="77777777" w:rsidR="007B6B31" w:rsidRPr="001E79A8" w:rsidRDefault="0034587E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9A8">
        <w:rPr>
          <w:rFonts w:ascii="Times New Roman" w:hAnsi="Times New Roman" w:cs="Times New Roman"/>
          <w:sz w:val="28"/>
          <w:szCs w:val="28"/>
        </w:rPr>
        <w:t>1</w:t>
      </w:r>
      <w:r w:rsidR="00907124" w:rsidRPr="001E79A8">
        <w:rPr>
          <w:rFonts w:ascii="Times New Roman" w:hAnsi="Times New Roman" w:cs="Times New Roman"/>
          <w:sz w:val="28"/>
          <w:szCs w:val="28"/>
        </w:rPr>
        <w:t>3</w:t>
      </w:r>
      <w:r w:rsidRPr="001E79A8">
        <w:rPr>
          <w:rFonts w:ascii="Times New Roman" w:hAnsi="Times New Roman" w:cs="Times New Roman"/>
          <w:sz w:val="28"/>
          <w:szCs w:val="28"/>
        </w:rPr>
        <w:t xml:space="preserve">. </w:t>
      </w:r>
      <w:r w:rsidR="007B6B31" w:rsidRPr="001E79A8">
        <w:rPr>
          <w:rFonts w:ascii="Times New Roman" w:hAnsi="Times New Roman" w:cs="Times New Roman"/>
          <w:sz w:val="28"/>
          <w:szCs w:val="28"/>
        </w:rPr>
        <w:t>При налоговом контроле принимается сумма, указанная в налоговых декларациях физического лица.</w:t>
      </w:r>
    </w:p>
    <w:p w14:paraId="3E68A22E" w14:textId="77777777" w:rsidR="0034587E" w:rsidRPr="001E79A8" w:rsidRDefault="0034587E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8" w:name="z51"/>
      <w:r w:rsidRPr="001E79A8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07124" w:rsidRPr="001E79A8">
        <w:rPr>
          <w:rFonts w:ascii="Times New Roman" w:hAnsi="Times New Roman" w:cs="Times New Roman"/>
          <w:sz w:val="28"/>
          <w:szCs w:val="28"/>
        </w:rPr>
        <w:t>3</w:t>
      </w:r>
      <w:r w:rsidR="007B6B31" w:rsidRPr="001E79A8">
        <w:rPr>
          <w:rFonts w:ascii="Times New Roman" w:hAnsi="Times New Roman" w:cs="Times New Roman"/>
          <w:sz w:val="28"/>
          <w:szCs w:val="28"/>
        </w:rPr>
        <w:t xml:space="preserve">-1. Непредставление физическим лицом декларации о доходах и имуществе в срок, установленный статьей </w:t>
      </w:r>
      <w:r w:rsidRPr="001E79A8">
        <w:rPr>
          <w:rFonts w:ascii="Times New Roman" w:hAnsi="Times New Roman" w:cs="Times New Roman"/>
          <w:sz w:val="28"/>
          <w:szCs w:val="28"/>
        </w:rPr>
        <w:t>417</w:t>
      </w:r>
      <w:r w:rsidR="007B6B31" w:rsidRPr="001E79A8">
        <w:rPr>
          <w:rFonts w:ascii="Times New Roman" w:hAnsi="Times New Roman" w:cs="Times New Roman"/>
          <w:sz w:val="28"/>
          <w:szCs w:val="28"/>
        </w:rPr>
        <w:t xml:space="preserve"> Налогового кодекса, считается подтверждением отсутствия у такого физического лица:</w:t>
      </w:r>
      <w:bookmarkStart w:id="29" w:name="z52"/>
      <w:bookmarkEnd w:id="28"/>
    </w:p>
    <w:p w14:paraId="4F228B10" w14:textId="77777777" w:rsidR="007B6B31" w:rsidRPr="001E79A8" w:rsidRDefault="007B6B31" w:rsidP="009C6D5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9A8">
        <w:rPr>
          <w:rFonts w:ascii="Times New Roman" w:hAnsi="Times New Roman" w:cs="Times New Roman"/>
          <w:sz w:val="28"/>
          <w:szCs w:val="28"/>
        </w:rPr>
        <w:t>доходов, подлежащих обложению физическим лицом самостоятельно;</w:t>
      </w:r>
    </w:p>
    <w:p w14:paraId="7B3DC22B" w14:textId="77777777" w:rsidR="007B6B31" w:rsidRPr="001E79A8" w:rsidRDefault="007B6B31" w:rsidP="009C6D5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0" w:name="z53"/>
      <w:bookmarkEnd w:id="29"/>
      <w:r w:rsidRPr="001E79A8">
        <w:rPr>
          <w:rFonts w:ascii="Times New Roman" w:hAnsi="Times New Roman" w:cs="Times New Roman"/>
          <w:sz w:val="28"/>
          <w:szCs w:val="28"/>
        </w:rPr>
        <w:t>факта приобретения, отчуждения, безвозмездного получения имущества, подлежащего государственной или иной регистрации, имущества, по которому права и (или) сделки подлежат государственной или иной регистрации,</w:t>
      </w:r>
      <w:r w:rsidR="0034587E" w:rsidRPr="001E79A8">
        <w:rPr>
          <w:rFonts w:ascii="Times New Roman" w:hAnsi="Times New Roman" w:cs="Times New Roman"/>
          <w:sz w:val="28"/>
          <w:szCs w:val="28"/>
        </w:rPr>
        <w:t xml:space="preserve"> дебиторской</w:t>
      </w:r>
      <w:r w:rsidR="00833B06" w:rsidRPr="001E79A8">
        <w:rPr>
          <w:rFonts w:ascii="Times New Roman" w:hAnsi="Times New Roman" w:cs="Times New Roman"/>
          <w:sz w:val="28"/>
          <w:szCs w:val="28"/>
        </w:rPr>
        <w:t xml:space="preserve"> и(или) </w:t>
      </w:r>
      <w:r w:rsidR="0034587E" w:rsidRPr="001E79A8">
        <w:rPr>
          <w:rFonts w:ascii="Times New Roman" w:hAnsi="Times New Roman" w:cs="Times New Roman"/>
          <w:sz w:val="28"/>
          <w:szCs w:val="28"/>
        </w:rPr>
        <w:t>кредиторской задолженности</w:t>
      </w:r>
      <w:r w:rsidR="00833B06" w:rsidRPr="001E79A8">
        <w:rPr>
          <w:rFonts w:ascii="Times New Roman" w:hAnsi="Times New Roman" w:cs="Times New Roman"/>
          <w:sz w:val="28"/>
          <w:szCs w:val="28"/>
        </w:rPr>
        <w:t>,</w:t>
      </w:r>
      <w:r w:rsidRPr="001E79A8">
        <w:rPr>
          <w:rFonts w:ascii="Times New Roman" w:hAnsi="Times New Roman" w:cs="Times New Roman"/>
          <w:sz w:val="28"/>
          <w:szCs w:val="28"/>
        </w:rPr>
        <w:t xml:space="preserve"> в том числе за пределами Республики Казахстан.</w:t>
      </w:r>
    </w:p>
    <w:p w14:paraId="0B4EF844" w14:textId="77777777" w:rsidR="007B6B31" w:rsidRPr="001E79A8" w:rsidRDefault="007B6B31" w:rsidP="00734002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1" w:name="z49"/>
      <w:bookmarkEnd w:id="30"/>
      <w:r w:rsidRPr="001E79A8">
        <w:rPr>
          <w:rFonts w:ascii="Times New Roman" w:hAnsi="Times New Roman" w:cs="Times New Roman"/>
          <w:sz w:val="28"/>
          <w:szCs w:val="28"/>
        </w:rPr>
        <w:t>1</w:t>
      </w:r>
      <w:r w:rsidR="00907124" w:rsidRPr="001E79A8">
        <w:rPr>
          <w:rFonts w:ascii="Times New Roman" w:hAnsi="Times New Roman" w:cs="Times New Roman"/>
          <w:sz w:val="28"/>
          <w:szCs w:val="28"/>
        </w:rPr>
        <w:t>4</w:t>
      </w:r>
      <w:r w:rsidRPr="001E79A8">
        <w:rPr>
          <w:rFonts w:ascii="Times New Roman" w:hAnsi="Times New Roman" w:cs="Times New Roman"/>
          <w:sz w:val="28"/>
          <w:szCs w:val="28"/>
        </w:rPr>
        <w:t>. В случае, если доходы физического лица, отраженные в налоговых декларациях, не соответствуют его расходам, произведенным на личное потребление, в том числ</w:t>
      </w:r>
      <w:r w:rsidR="004463B2">
        <w:rPr>
          <w:rFonts w:ascii="Times New Roman" w:hAnsi="Times New Roman" w:cs="Times New Roman"/>
          <w:sz w:val="28"/>
          <w:szCs w:val="28"/>
        </w:rPr>
        <w:t>е на приобретение имущества, органы государственных доходов</w:t>
      </w:r>
      <w:r w:rsidRPr="001E79A8">
        <w:rPr>
          <w:rFonts w:ascii="Times New Roman" w:hAnsi="Times New Roman" w:cs="Times New Roman"/>
          <w:sz w:val="28"/>
          <w:szCs w:val="28"/>
        </w:rPr>
        <w:t xml:space="preserve"> определяют доход и налог на основе произведенных им расходов с учетом доходов прошлых периодов.</w:t>
      </w:r>
    </w:p>
    <w:p w14:paraId="6F96F9EE" w14:textId="77777777" w:rsidR="007B6B31" w:rsidRPr="001E79A8" w:rsidRDefault="007B6B31" w:rsidP="003A332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2" w:name="z50"/>
      <w:bookmarkEnd w:id="31"/>
      <w:r w:rsidRPr="001E79A8">
        <w:rPr>
          <w:rFonts w:ascii="Times New Roman" w:hAnsi="Times New Roman" w:cs="Times New Roman"/>
          <w:sz w:val="28"/>
          <w:szCs w:val="28"/>
        </w:rPr>
        <w:t>1</w:t>
      </w:r>
      <w:r w:rsidR="00907124" w:rsidRPr="001E79A8">
        <w:rPr>
          <w:rFonts w:ascii="Times New Roman" w:hAnsi="Times New Roman" w:cs="Times New Roman"/>
          <w:sz w:val="28"/>
          <w:szCs w:val="28"/>
        </w:rPr>
        <w:t>5</w:t>
      </w:r>
      <w:r w:rsidRPr="001E79A8">
        <w:rPr>
          <w:rFonts w:ascii="Times New Roman" w:hAnsi="Times New Roman" w:cs="Times New Roman"/>
          <w:sz w:val="28"/>
          <w:szCs w:val="28"/>
        </w:rPr>
        <w:t>. Результаты определения доходов физического лица, подлежащего налогообложению, косвенным методом используются в ходе проведения налоговой проверки и (или) осуществления иных форм государственного контроля.</w:t>
      </w:r>
      <w:bookmarkEnd w:id="0"/>
      <w:bookmarkEnd w:id="32"/>
    </w:p>
    <w:sectPr w:rsidR="007B6B31" w:rsidRPr="001E79A8" w:rsidSect="009639ED">
      <w:headerReference w:type="default" r:id="rId7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8A8B7" w14:textId="77777777" w:rsidR="00D54980" w:rsidRDefault="00D54980" w:rsidP="00AC40CF">
      <w:pPr>
        <w:spacing w:after="0" w:line="240" w:lineRule="auto"/>
      </w:pPr>
      <w:r>
        <w:separator/>
      </w:r>
    </w:p>
  </w:endnote>
  <w:endnote w:type="continuationSeparator" w:id="0">
    <w:p w14:paraId="1805D3DD" w14:textId="77777777" w:rsidR="00D54980" w:rsidRDefault="00D54980" w:rsidP="00AC4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905D3" w14:textId="77777777" w:rsidR="00D54980" w:rsidRDefault="00D54980" w:rsidP="00AC40CF">
      <w:pPr>
        <w:spacing w:after="0" w:line="240" w:lineRule="auto"/>
      </w:pPr>
      <w:r>
        <w:separator/>
      </w:r>
    </w:p>
  </w:footnote>
  <w:footnote w:type="continuationSeparator" w:id="0">
    <w:p w14:paraId="2DA378E5" w14:textId="77777777" w:rsidR="00D54980" w:rsidRDefault="00D54980" w:rsidP="00AC4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46596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4C8C94D" w14:textId="77777777" w:rsidR="00AC40CF" w:rsidRPr="00AC40CF" w:rsidRDefault="00AC40CF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40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C40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40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463B2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AC40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5DF68E3" w14:textId="77777777" w:rsidR="00AC40CF" w:rsidRDefault="00AC40CF">
    <w:pPr>
      <w:pStyle w:val="ad"/>
    </w:pPr>
  </w:p>
  <w:p w14:paraId="56C7A51B" w14:textId="77777777" w:rsidR="00000000" w:rsidRDefault="00000000">
    <w:pPr>
      <w:pStyle w:val="a3"/>
    </w:pPr>
    <w:r>
      <w:rPr>
        <w:noProof/>
      </w:rPr>
      <w:pict w14:anchorId="078567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B045D"/>
    <w:multiLevelType w:val="hybridMultilevel"/>
    <w:tmpl w:val="BDC48B76"/>
    <w:lvl w:ilvl="0" w:tplc="980EDF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97405"/>
    <w:multiLevelType w:val="hybridMultilevel"/>
    <w:tmpl w:val="ABC6693A"/>
    <w:lvl w:ilvl="0" w:tplc="31E0ACE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D2E6930"/>
    <w:multiLevelType w:val="hybridMultilevel"/>
    <w:tmpl w:val="AEFC8CF2"/>
    <w:lvl w:ilvl="0" w:tplc="8B664F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D132EC"/>
    <w:multiLevelType w:val="hybridMultilevel"/>
    <w:tmpl w:val="6CB616F4"/>
    <w:lvl w:ilvl="0" w:tplc="7DD85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C0C73CF"/>
    <w:multiLevelType w:val="hybridMultilevel"/>
    <w:tmpl w:val="14905AD6"/>
    <w:lvl w:ilvl="0" w:tplc="2D1039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71886597">
    <w:abstractNumId w:val="2"/>
  </w:num>
  <w:num w:numId="2" w16cid:durableId="1398939063">
    <w:abstractNumId w:val="4"/>
  </w:num>
  <w:num w:numId="3" w16cid:durableId="1693992146">
    <w:abstractNumId w:val="3"/>
  </w:num>
  <w:num w:numId="4" w16cid:durableId="1536770579">
    <w:abstractNumId w:val="1"/>
  </w:num>
  <w:num w:numId="5" w16cid:durableId="1116677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4FF"/>
    <w:rsid w:val="00111432"/>
    <w:rsid w:val="00116863"/>
    <w:rsid w:val="001E79A8"/>
    <w:rsid w:val="003450A6"/>
    <w:rsid w:val="0034587E"/>
    <w:rsid w:val="003A332D"/>
    <w:rsid w:val="003C0592"/>
    <w:rsid w:val="004463B2"/>
    <w:rsid w:val="004C464C"/>
    <w:rsid w:val="004D4829"/>
    <w:rsid w:val="00501543"/>
    <w:rsid w:val="00507598"/>
    <w:rsid w:val="00540406"/>
    <w:rsid w:val="00553DC6"/>
    <w:rsid w:val="00556E1A"/>
    <w:rsid w:val="006B44FF"/>
    <w:rsid w:val="00711D8C"/>
    <w:rsid w:val="00734002"/>
    <w:rsid w:val="00783C90"/>
    <w:rsid w:val="007B273B"/>
    <w:rsid w:val="007B36FA"/>
    <w:rsid w:val="007B6B31"/>
    <w:rsid w:val="007E06C3"/>
    <w:rsid w:val="00833B06"/>
    <w:rsid w:val="008964F8"/>
    <w:rsid w:val="008A3118"/>
    <w:rsid w:val="00907124"/>
    <w:rsid w:val="00932B0A"/>
    <w:rsid w:val="009639ED"/>
    <w:rsid w:val="009C6D52"/>
    <w:rsid w:val="00AC40CF"/>
    <w:rsid w:val="00BD0BFE"/>
    <w:rsid w:val="00C66C75"/>
    <w:rsid w:val="00CE2B15"/>
    <w:rsid w:val="00D54980"/>
    <w:rsid w:val="00D84473"/>
    <w:rsid w:val="00DE2C2D"/>
    <w:rsid w:val="00E46E9C"/>
    <w:rsid w:val="00EE535F"/>
    <w:rsid w:val="00F4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04B7"/>
  <w15:chartTrackingRefBased/>
  <w15:docId w15:val="{E4CF2BCF-923C-4FD6-8E3F-982AA263C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44FF"/>
  </w:style>
  <w:style w:type="paragraph" w:styleId="1">
    <w:name w:val="heading 1"/>
    <w:basedOn w:val="a"/>
    <w:next w:val="a"/>
    <w:link w:val="10"/>
    <w:uiPriority w:val="9"/>
    <w:qFormat/>
    <w:rsid w:val="006B44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44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44F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44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44F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44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44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44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44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4F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44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44F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44FF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44FF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44F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B44F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B44F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B44F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B44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B44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44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44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44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B44F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B44F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B44FF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44F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B44FF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6B44FF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6B44FF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AC4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C40CF"/>
  </w:style>
  <w:style w:type="paragraph" w:styleId="af">
    <w:name w:val="footer"/>
    <w:basedOn w:val="a"/>
    <w:link w:val="af0"/>
    <w:uiPriority w:val="99"/>
    <w:unhideWhenUsed/>
    <w:rsid w:val="00AC4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C4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Нурлыбеков Азамат</dc:creator>
  <cp:keywords/>
  <dc:description/>
  <cp:lastModifiedBy>Нурлыбеков Азамат</cp:lastModifiedBy>
  <cp:revision>12</cp:revision>
  <cp:lastPrinted>2025-08-06T03:03:00Z</cp:lastPrinted>
  <dcterms:created xsi:type="dcterms:W3CDTF">2025-08-01T10:44:00Z</dcterms:created>
  <dcterms:modified xsi:type="dcterms:W3CDTF">2025-08-26T09:35:00Z</dcterms:modified>
</cp:coreProperties>
</file>